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4D953F4C" w:rsidR="00F90F81" w:rsidRPr="009107EF" w:rsidRDefault="004421B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C8571B">
              <w:rPr>
                <w:rFonts w:cs="Arial"/>
                <w:szCs w:val="20"/>
              </w:rPr>
              <w:t>, Krajský pozemkový úřad pro Středočeský kraj a hlavní</w:t>
            </w:r>
            <w:r w:rsidRPr="00083EC1">
              <w:rPr>
                <w:rFonts w:cs="Arial"/>
                <w:szCs w:val="20"/>
              </w:rPr>
              <w:t xml:space="preserve"> město Praha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46B41C86" w:rsidR="00F90F81" w:rsidRPr="009107EF" w:rsidRDefault="00EF4D9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83EC1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1715313D" w:rsidR="00F90F81" w:rsidRPr="009107EF" w:rsidRDefault="003D0C2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Petra Fuxová, vedoucí Oddělení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78FF5945" w:rsidR="00F90F81" w:rsidRPr="009107EF" w:rsidRDefault="00167DA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54793">
              <w:rPr>
                <w:rFonts w:cs="Arial"/>
                <w:bCs/>
                <w:szCs w:val="20"/>
              </w:rPr>
              <w:t>Nebužely – výsadba LBK 72</w:t>
            </w:r>
            <w:r>
              <w:rPr>
                <w:rFonts w:cs="Arial"/>
                <w:bCs/>
                <w:szCs w:val="20"/>
              </w:rPr>
              <w:t xml:space="preserve"> II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6C8F02F0" w:rsidR="00F90F81" w:rsidRPr="003D0C27" w:rsidRDefault="00453B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453BAD">
              <w:rPr>
                <w:rFonts w:cs="Arial"/>
                <w:bCs/>
                <w:szCs w:val="20"/>
              </w:rPr>
              <w:t>SP8956/2023-537101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3BB3410B" w:rsidR="00F90F81" w:rsidRPr="009107EF" w:rsidRDefault="00BC05F7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5BC36" w14:textId="77777777" w:rsidR="00AC7888" w:rsidRDefault="00AC7888" w:rsidP="008E4AD5">
      <w:r>
        <w:separator/>
      </w:r>
    </w:p>
  </w:endnote>
  <w:endnote w:type="continuationSeparator" w:id="0">
    <w:p w14:paraId="1903D4EA" w14:textId="77777777" w:rsidR="00AC7888" w:rsidRDefault="00AC788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303B0" w14:textId="77777777" w:rsidR="00AC7888" w:rsidRDefault="00AC7888" w:rsidP="008E4AD5">
      <w:r>
        <w:separator/>
      </w:r>
    </w:p>
  </w:footnote>
  <w:footnote w:type="continuationSeparator" w:id="0">
    <w:p w14:paraId="0D701258" w14:textId="77777777" w:rsidR="00AC7888" w:rsidRDefault="00AC788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4783FCB4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E051BC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415116">
    <w:abstractNumId w:val="0"/>
  </w:num>
  <w:num w:numId="2" w16cid:durableId="452790529">
    <w:abstractNumId w:val="0"/>
  </w:num>
  <w:num w:numId="3" w16cid:durableId="66340479">
    <w:abstractNumId w:val="0"/>
  </w:num>
  <w:num w:numId="4" w16cid:durableId="1072235342">
    <w:abstractNumId w:val="0"/>
  </w:num>
  <w:num w:numId="5" w16cid:durableId="363487095">
    <w:abstractNumId w:val="0"/>
  </w:num>
  <w:num w:numId="6" w16cid:durableId="1709379116">
    <w:abstractNumId w:val="0"/>
  </w:num>
  <w:num w:numId="7" w16cid:durableId="1670447200">
    <w:abstractNumId w:val="0"/>
  </w:num>
  <w:num w:numId="8" w16cid:durableId="120271229">
    <w:abstractNumId w:val="0"/>
  </w:num>
  <w:num w:numId="9" w16cid:durableId="1075543633">
    <w:abstractNumId w:val="0"/>
  </w:num>
  <w:num w:numId="10" w16cid:durableId="1866214526">
    <w:abstractNumId w:val="0"/>
  </w:num>
  <w:num w:numId="11" w16cid:durableId="18298267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67DA2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0C27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21BB"/>
    <w:rsid w:val="0045093D"/>
    <w:rsid w:val="00452C96"/>
    <w:rsid w:val="00453BAD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65D2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4403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C7888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05F7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051B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D90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516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Židlická Dana Ing.</cp:lastModifiedBy>
  <cp:revision>9</cp:revision>
  <cp:lastPrinted>2012-03-30T11:12:00Z</cp:lastPrinted>
  <dcterms:created xsi:type="dcterms:W3CDTF">2023-07-28T07:13:00Z</dcterms:created>
  <dcterms:modified xsi:type="dcterms:W3CDTF">2023-08-01T10:53:00Z</dcterms:modified>
</cp:coreProperties>
</file>